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EAF" w:rsidRDefault="002D335D" w:rsidP="003F0EAF">
      <w:pPr>
        <w:jc w:val="right"/>
      </w:pPr>
      <w:r>
        <w:t xml:space="preserve"> </w:t>
      </w:r>
    </w:p>
    <w:p w:rsidR="00C766CA" w:rsidRDefault="00C766CA" w:rsidP="00C766CA">
      <w:pPr>
        <w:jc w:val="center"/>
      </w:pPr>
      <w:r>
        <w:rPr>
          <w:rFonts w:cs="Times New Roman"/>
          <w:noProof/>
        </w:rPr>
        <w:drawing>
          <wp:inline distT="0" distB="0" distL="0" distR="0">
            <wp:extent cx="751205" cy="848995"/>
            <wp:effectExtent l="0" t="0" r="0" b="8255"/>
            <wp:docPr id="1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6CA" w:rsidRDefault="00C766CA" w:rsidP="00C766CA"/>
    <w:p w:rsidR="00C766CA" w:rsidRDefault="00C766CA" w:rsidP="00C766CA">
      <w:pPr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C766CA" w:rsidRDefault="00C766CA" w:rsidP="00C766CA">
      <w:pPr>
        <w:jc w:val="center"/>
        <w:rPr>
          <w:b/>
          <w:sz w:val="28"/>
        </w:rPr>
      </w:pPr>
    </w:p>
    <w:p w:rsidR="00C766CA" w:rsidRDefault="00C766CA" w:rsidP="00C766CA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C766CA" w:rsidRDefault="00C766CA" w:rsidP="00C766CA">
      <w:pPr>
        <w:jc w:val="center"/>
      </w:pPr>
    </w:p>
    <w:p w:rsidR="00C766CA" w:rsidRDefault="00C766CA" w:rsidP="00C766CA">
      <w:pPr>
        <w:jc w:val="center"/>
        <w:rPr>
          <w:rFonts w:cs="Times New Roman"/>
          <w:b/>
          <w:sz w:val="44"/>
        </w:rPr>
      </w:pPr>
      <w:r>
        <w:rPr>
          <w:rFonts w:cs="Times New Roman"/>
          <w:b/>
          <w:sz w:val="44"/>
        </w:rPr>
        <w:t>П О С Т А Н О В Л Е Н И Е</w:t>
      </w:r>
    </w:p>
    <w:p w:rsidR="00A65F51" w:rsidRPr="00597230" w:rsidRDefault="00A65F51" w:rsidP="00A65F51">
      <w:pPr>
        <w:jc w:val="center"/>
        <w:rPr>
          <w:rFonts w:ascii="CyrillicTimes" w:hAnsi="CyrillicTimes"/>
          <w:sz w:val="44"/>
        </w:rPr>
      </w:pPr>
    </w:p>
    <w:p w:rsidR="00A65F51" w:rsidRPr="00597230" w:rsidRDefault="00A65F51" w:rsidP="00A65F51">
      <w:pPr>
        <w:rPr>
          <w:u w:val="single"/>
        </w:rPr>
      </w:pPr>
      <w:r>
        <w:t>о</w:t>
      </w:r>
      <w:r w:rsidRPr="00597230">
        <w:t xml:space="preserve">т </w:t>
      </w:r>
      <w:r>
        <w:t>___________</w:t>
      </w:r>
      <w:r w:rsidRPr="00597230">
        <w:t xml:space="preserve">№ </w:t>
      </w:r>
      <w:r>
        <w:t>___________</w:t>
      </w:r>
    </w:p>
    <w:p w:rsidR="00A65F51" w:rsidRDefault="00A65F51" w:rsidP="00A65F51"/>
    <w:p w:rsidR="001303F3" w:rsidRPr="001303F3" w:rsidRDefault="00EA625F" w:rsidP="001303F3">
      <w:pPr>
        <w:pStyle w:val="ConsPlusNormal"/>
        <w:spacing w:line="276" w:lineRule="auto"/>
        <w:ind w:right="52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6F5BB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дминистративного</w:t>
      </w:r>
      <w:r w:rsidR="001303F3" w:rsidRPr="001303F3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303F3">
        <w:rPr>
          <w:rFonts w:ascii="Times New Roman" w:hAnsi="Times New Roman" w:cs="Times New Roman"/>
          <w:sz w:val="24"/>
          <w:szCs w:val="24"/>
        </w:rPr>
        <w:t xml:space="preserve"> </w:t>
      </w:r>
      <w:r w:rsidR="001303F3" w:rsidRPr="001303F3">
        <w:rPr>
          <w:rFonts w:ascii="Times New Roman" w:eastAsiaTheme="minorHAnsi" w:hAnsi="Times New Roman"/>
          <w:sz w:val="24"/>
          <w:szCs w:val="24"/>
        </w:rPr>
        <w:t xml:space="preserve">предоставления муниципальной услуги </w:t>
      </w:r>
      <w:r w:rsidR="001303F3" w:rsidRPr="001303F3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по выдаче специального разрешения на </w:t>
      </w:r>
      <w:r w:rsidR="001303F3" w:rsidRPr="001303F3">
        <w:rPr>
          <w:rFonts w:ascii="Times New Roman" w:hAnsi="Times New Roman"/>
          <w:sz w:val="24"/>
          <w:szCs w:val="24"/>
        </w:rPr>
        <w:t xml:space="preserve">движение по автомобильным дорогам тяжеловесного и (или) крупногабаритного транспортного средства в случае, </w:t>
      </w:r>
      <w:r w:rsidR="001303F3" w:rsidRPr="001303F3">
        <w:rPr>
          <w:rFonts w:ascii="Times New Roman" w:eastAsiaTheme="minorHAnsi" w:hAnsi="Times New Roman"/>
          <w:sz w:val="24"/>
          <w:szCs w:val="24"/>
        </w:rPr>
        <w:t>если маршрут указанного транспортного средства проходит по автомобильным дорогам местного значения в гра</w:t>
      </w:r>
      <w:r w:rsidR="00CD241E">
        <w:rPr>
          <w:rFonts w:ascii="Times New Roman" w:eastAsiaTheme="minorHAnsi" w:hAnsi="Times New Roman"/>
          <w:sz w:val="24"/>
          <w:szCs w:val="24"/>
        </w:rPr>
        <w:t>ница</w:t>
      </w:r>
      <w:r w:rsidR="00E37190">
        <w:rPr>
          <w:rFonts w:ascii="Times New Roman" w:eastAsiaTheme="minorHAnsi" w:hAnsi="Times New Roman"/>
          <w:sz w:val="24"/>
          <w:szCs w:val="24"/>
        </w:rPr>
        <w:t>х муниципального образования</w:t>
      </w:r>
      <w:r w:rsidR="001303F3" w:rsidRPr="001303F3">
        <w:rPr>
          <w:rFonts w:ascii="Times New Roman" w:eastAsiaTheme="minorHAnsi" w:hAnsi="Times New Roman"/>
          <w:sz w:val="24"/>
          <w:szCs w:val="24"/>
        </w:rPr>
        <w:t xml:space="preserve"> Московской области и не проходит по автомобильным дорогам федерального, регионального или межмуниципального значения, участкам таких автомобильных дорог</w:t>
      </w:r>
    </w:p>
    <w:p w:rsidR="00A65F51" w:rsidRPr="00597230" w:rsidRDefault="00A65F51" w:rsidP="00A65F51"/>
    <w:p w:rsidR="00A65F51" w:rsidRDefault="00A65F51" w:rsidP="00A65F51"/>
    <w:p w:rsidR="00F914D2" w:rsidRDefault="00F914D2" w:rsidP="00F57931">
      <w:pPr>
        <w:tabs>
          <w:tab w:val="left" w:pos="1065"/>
        </w:tabs>
        <w:ind w:firstLine="709"/>
        <w:jc w:val="both"/>
      </w:pPr>
    </w:p>
    <w:p w:rsidR="00EA1E60" w:rsidRDefault="00F57931" w:rsidP="00852EFE">
      <w:pPr>
        <w:tabs>
          <w:tab w:val="left" w:pos="1065"/>
        </w:tabs>
        <w:ind w:firstLine="709"/>
        <w:jc w:val="both"/>
      </w:pPr>
      <w:r>
        <w:t>Во исполнение</w:t>
      </w:r>
      <w:r w:rsidR="00CD241E">
        <w:t xml:space="preserve"> Федерального закона от 27.07.</w:t>
      </w:r>
      <w:r w:rsidR="00593C4A">
        <w:t>2010</w:t>
      </w:r>
      <w:r>
        <w:t xml:space="preserve"> № 210-ФЗ «Об организации предоставления государственных и муниципальных услуг»</w:t>
      </w:r>
      <w:r w:rsidR="00593C4A">
        <w:t>,</w:t>
      </w:r>
      <w:r>
        <w:t xml:space="preserve"> постановления Правительства</w:t>
      </w:r>
      <w:r w:rsidR="005F1E56">
        <w:t xml:space="preserve"> Российской Федерации от 16.05.</w:t>
      </w:r>
      <w:r w:rsidR="00593C4A">
        <w:t xml:space="preserve">2011 </w:t>
      </w:r>
      <w:r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муниципальных услуг»</w:t>
      </w:r>
      <w:r w:rsidR="00593C4A">
        <w:t>,</w:t>
      </w:r>
      <w:r w:rsidR="007329A2">
        <w:t xml:space="preserve"> на основании постановления Администрации городского округа Электросталь</w:t>
      </w:r>
      <w:r w:rsidR="005F1E56">
        <w:t xml:space="preserve"> </w:t>
      </w:r>
      <w:r w:rsidR="00593C4A">
        <w:t>Московской области от 25.04.2013 № 297/5</w:t>
      </w:r>
      <w:r w:rsidR="007329A2">
        <w:t xml:space="preserve"> «Об утверждении Положения о комиссии по проведению административной реформы и Порядка разработки и утверждения административных регламентов предоставления муниципальных услуг/исполнения муниципальных функций структурными подразделениями Администрации городского округа Электросталь Московской области</w:t>
      </w:r>
      <w:r w:rsidR="00852EFE">
        <w:t xml:space="preserve">, </w:t>
      </w:r>
      <w:r w:rsidR="00EA1E60">
        <w:t>Администрация городского округа Электросталь Московской области ПОСТАНОВЛЯЕТ:</w:t>
      </w:r>
    </w:p>
    <w:p w:rsidR="00EA1E60" w:rsidRDefault="00EA1E60" w:rsidP="00F57931">
      <w:pPr>
        <w:tabs>
          <w:tab w:val="left" w:pos="1065"/>
        </w:tabs>
        <w:ind w:firstLine="709"/>
        <w:jc w:val="both"/>
      </w:pPr>
    </w:p>
    <w:p w:rsidR="00A65F51" w:rsidRDefault="00EA1E60" w:rsidP="00EA1E60">
      <w:pPr>
        <w:pStyle w:val="aa"/>
        <w:numPr>
          <w:ilvl w:val="0"/>
          <w:numId w:val="1"/>
        </w:numPr>
        <w:tabs>
          <w:tab w:val="left" w:pos="1065"/>
        </w:tabs>
        <w:jc w:val="both"/>
      </w:pPr>
      <w:r>
        <w:t>Утвердить административный регламент предоставления муниципальной услуги по выдаче специального разрешения на движение по автомобильным дорогам тяжеловесного и (или) крупногабаритного транспортного средства в случае, если маршрут указанного транспортного средства проходит по автомобильным дорогам местного значения в границах муниципального образования Московской области и не проходит по автомобильным дорогам федерального, регионального или межмуниципального</w:t>
      </w:r>
      <w:r w:rsidR="007329A2">
        <w:t xml:space="preserve"> </w:t>
      </w:r>
      <w:r>
        <w:t>значения, участкам таких дорог (прилагается).</w:t>
      </w:r>
    </w:p>
    <w:p w:rsidR="00852EFE" w:rsidRDefault="00852EFE" w:rsidP="00852EFE">
      <w:pPr>
        <w:pStyle w:val="aa"/>
        <w:numPr>
          <w:ilvl w:val="0"/>
          <w:numId w:val="1"/>
        </w:numPr>
        <w:tabs>
          <w:tab w:val="left" w:pos="1065"/>
        </w:tabs>
        <w:jc w:val="both"/>
      </w:pPr>
      <w:r>
        <w:t>Признать утратившим силу постановление от 29.03.2017 №183/3 «Об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тяжеловесного и (или) крупногабаритного транспортного средства в случае, если маршрут указанного транспортного средства проходит по автомобильным дорогам местного значения в границах муниципального образования Московской области и не проходит по автомобильным дорогам федерального, регионального или межмуниципального значения, участкам таких автомобильных дорог».</w:t>
      </w:r>
    </w:p>
    <w:p w:rsidR="00D518D6" w:rsidRDefault="00852EFE" w:rsidP="00EA1E60">
      <w:pPr>
        <w:pStyle w:val="aa"/>
        <w:numPr>
          <w:ilvl w:val="0"/>
          <w:numId w:val="1"/>
        </w:numPr>
        <w:tabs>
          <w:tab w:val="left" w:pos="1065"/>
        </w:tabs>
        <w:jc w:val="both"/>
      </w:pPr>
      <w:r>
        <w:t>Р</w:t>
      </w:r>
      <w:r w:rsidR="00D518D6">
        <w:t>азместить</w:t>
      </w:r>
      <w:r>
        <w:t xml:space="preserve"> настоящее постановление</w:t>
      </w:r>
      <w:r w:rsidR="00D518D6">
        <w:t xml:space="preserve"> на официальном сайте городского округа Электросталь Московской области в информационно-телекоммуникационной сети «Интернет».</w:t>
      </w:r>
    </w:p>
    <w:p w:rsidR="00A65F51" w:rsidRDefault="00A65F51" w:rsidP="00A65F51">
      <w:pPr>
        <w:jc w:val="both"/>
      </w:pPr>
    </w:p>
    <w:p w:rsidR="00A65F51" w:rsidRDefault="00A65F51" w:rsidP="00A65F51">
      <w:pPr>
        <w:jc w:val="both"/>
      </w:pPr>
    </w:p>
    <w:p w:rsidR="00A65F51" w:rsidRDefault="00A65F51" w:rsidP="00A65F51">
      <w:pPr>
        <w:jc w:val="both"/>
      </w:pPr>
    </w:p>
    <w:p w:rsidR="00D609F7" w:rsidRDefault="00A65F51" w:rsidP="003B4EF7">
      <w:pPr>
        <w:jc w:val="both"/>
      </w:pPr>
      <w:r>
        <w:t>Глава городского округа                                                                                          В.Я. Пекарев</w:t>
      </w:r>
      <w:bookmarkStart w:id="0" w:name="_GoBack"/>
      <w:bookmarkEnd w:id="0"/>
    </w:p>
    <w:sectPr w:rsidR="00D609F7" w:rsidSect="00852EFE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51E" w:rsidRDefault="00D2651E" w:rsidP="00FB2874">
      <w:r>
        <w:separator/>
      </w:r>
    </w:p>
  </w:endnote>
  <w:endnote w:type="continuationSeparator" w:id="0">
    <w:p w:rsidR="00D2651E" w:rsidRDefault="00D2651E" w:rsidP="00FB2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yrillic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51E" w:rsidRDefault="00D2651E" w:rsidP="00FB2874">
      <w:r>
        <w:separator/>
      </w:r>
    </w:p>
  </w:footnote>
  <w:footnote w:type="continuationSeparator" w:id="0">
    <w:p w:rsidR="00D2651E" w:rsidRDefault="00D2651E" w:rsidP="00FB2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C09A3"/>
    <w:multiLevelType w:val="hybridMultilevel"/>
    <w:tmpl w:val="5F12C322"/>
    <w:lvl w:ilvl="0" w:tplc="A88CB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AE6"/>
    <w:rsid w:val="00050921"/>
    <w:rsid w:val="000C560D"/>
    <w:rsid w:val="000C5CA3"/>
    <w:rsid w:val="001303F3"/>
    <w:rsid w:val="0014579C"/>
    <w:rsid w:val="001828E6"/>
    <w:rsid w:val="001F6807"/>
    <w:rsid w:val="00207C27"/>
    <w:rsid w:val="002808A0"/>
    <w:rsid w:val="002D335D"/>
    <w:rsid w:val="002D586E"/>
    <w:rsid w:val="003B4EF7"/>
    <w:rsid w:val="003C5D74"/>
    <w:rsid w:val="003F0EAF"/>
    <w:rsid w:val="00402530"/>
    <w:rsid w:val="004048CE"/>
    <w:rsid w:val="00421259"/>
    <w:rsid w:val="00430D0E"/>
    <w:rsid w:val="0045225A"/>
    <w:rsid w:val="00495D62"/>
    <w:rsid w:val="004B0E22"/>
    <w:rsid w:val="004B6538"/>
    <w:rsid w:val="004C029E"/>
    <w:rsid w:val="004D623F"/>
    <w:rsid w:val="005448C8"/>
    <w:rsid w:val="005616FE"/>
    <w:rsid w:val="00592019"/>
    <w:rsid w:val="00593C4A"/>
    <w:rsid w:val="00595B0B"/>
    <w:rsid w:val="005F1E56"/>
    <w:rsid w:val="006021A7"/>
    <w:rsid w:val="006847AF"/>
    <w:rsid w:val="006A23CB"/>
    <w:rsid w:val="006A44C1"/>
    <w:rsid w:val="006C2B7B"/>
    <w:rsid w:val="006F5BBB"/>
    <w:rsid w:val="00713C40"/>
    <w:rsid w:val="007329A2"/>
    <w:rsid w:val="007D1482"/>
    <w:rsid w:val="00802C3C"/>
    <w:rsid w:val="00852EFE"/>
    <w:rsid w:val="008B4BE6"/>
    <w:rsid w:val="009863AA"/>
    <w:rsid w:val="009C378B"/>
    <w:rsid w:val="009D3A67"/>
    <w:rsid w:val="00A24AE6"/>
    <w:rsid w:val="00A65F51"/>
    <w:rsid w:val="00A91B9C"/>
    <w:rsid w:val="00AD0BAE"/>
    <w:rsid w:val="00AE6D86"/>
    <w:rsid w:val="00C06B67"/>
    <w:rsid w:val="00C766CA"/>
    <w:rsid w:val="00CD241E"/>
    <w:rsid w:val="00D2651E"/>
    <w:rsid w:val="00D518D6"/>
    <w:rsid w:val="00D609F7"/>
    <w:rsid w:val="00D74FE6"/>
    <w:rsid w:val="00E00CE0"/>
    <w:rsid w:val="00E334B7"/>
    <w:rsid w:val="00E37190"/>
    <w:rsid w:val="00E9741A"/>
    <w:rsid w:val="00EA1E60"/>
    <w:rsid w:val="00EA2B3B"/>
    <w:rsid w:val="00EA625F"/>
    <w:rsid w:val="00EE0492"/>
    <w:rsid w:val="00F26249"/>
    <w:rsid w:val="00F41D77"/>
    <w:rsid w:val="00F57931"/>
    <w:rsid w:val="00F713CE"/>
    <w:rsid w:val="00F84E07"/>
    <w:rsid w:val="00F914D2"/>
    <w:rsid w:val="00FB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7FBE5-EBFC-432F-BF08-6D11CF9E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6C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C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B28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2874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B28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2874"/>
    <w:rPr>
      <w:rFonts w:ascii="Times New Roman" w:eastAsia="Times New Roman" w:hAnsi="Times New Roman" w:cs="Arial"/>
      <w:sz w:val="24"/>
      <w:szCs w:val="24"/>
      <w:lang w:eastAsia="ru-RU"/>
    </w:rPr>
  </w:style>
  <w:style w:type="character" w:styleId="a9">
    <w:name w:val="Hyperlink"/>
    <w:rsid w:val="00A65F51"/>
    <w:rPr>
      <w:color w:val="0563C1"/>
      <w:u w:val="single"/>
    </w:rPr>
  </w:style>
  <w:style w:type="paragraph" w:customStyle="1" w:styleId="ConsPlusNormal">
    <w:name w:val="ConsPlusNormal"/>
    <w:link w:val="ConsPlusNormal0"/>
    <w:rsid w:val="001303F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303F3"/>
    <w:rPr>
      <w:rFonts w:ascii="Arial" w:eastAsia="Calibri" w:hAnsi="Arial" w:cs="Arial"/>
    </w:rPr>
  </w:style>
  <w:style w:type="paragraph" w:styleId="aa">
    <w:name w:val="List Paragraph"/>
    <w:basedOn w:val="a"/>
    <w:uiPriority w:val="34"/>
    <w:qFormat/>
    <w:rsid w:val="00EA1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A. Побежимова</cp:lastModifiedBy>
  <cp:revision>43</cp:revision>
  <cp:lastPrinted>2017-08-28T07:22:00Z</cp:lastPrinted>
  <dcterms:created xsi:type="dcterms:W3CDTF">2017-07-11T11:26:00Z</dcterms:created>
  <dcterms:modified xsi:type="dcterms:W3CDTF">2017-09-22T06:24:00Z</dcterms:modified>
</cp:coreProperties>
</file>